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51" w:rsidRDefault="009437E6" w:rsidP="00C35551">
      <w:pPr>
        <w:ind w:left="-993" w:right="-284"/>
        <w:jc w:val="center"/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</w:pPr>
      <w:r w:rsidRPr="00C35551">
        <w:rPr>
          <w:rFonts w:cstheme="minorHAnsi"/>
          <w:b/>
          <w:color w:val="0070C0"/>
          <w:sz w:val="44"/>
          <w:szCs w:val="44"/>
          <w:shd w:val="clear" w:color="auto" w:fill="FFFFFF"/>
        </w:rPr>
        <w:t>НОВОГОДНИЕ ОКНА</w:t>
      </w:r>
    </w:p>
    <w:p w:rsidR="009437E6" w:rsidRPr="00C35551" w:rsidRDefault="00C35551" w:rsidP="00C35551">
      <w:pPr>
        <w:ind w:left="-993" w:right="-284"/>
        <w:jc w:val="center"/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</w:pPr>
      <w:bookmarkStart w:id="0" w:name="_GoBack"/>
      <w:bookmarkEnd w:id="0"/>
      <w:r w:rsidRPr="00C35551"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70F0C37" wp14:editId="475490AB">
            <wp:simplePos x="0" y="0"/>
            <wp:positionH relativeFrom="margin">
              <wp:posOffset>-746760</wp:posOffset>
            </wp:positionH>
            <wp:positionV relativeFrom="paragraph">
              <wp:posOffset>545465</wp:posOffset>
            </wp:positionV>
            <wp:extent cx="4072255" cy="3397885"/>
            <wp:effectExtent l="0" t="0" r="4445" b="0"/>
            <wp:wrapThrough wrapText="bothSides">
              <wp:wrapPolygon edited="0">
                <wp:start x="0" y="0"/>
                <wp:lineTo x="0" y="21434"/>
                <wp:lineTo x="21523" y="21434"/>
                <wp:lineTo x="21523" y="0"/>
                <wp:lineTo x="0" y="0"/>
              </wp:wrapPolygon>
            </wp:wrapThrough>
            <wp:docPr id="1" name="Рисунок 1" descr="https://sun9-49.userapi.com/impg/X_Kbzihl5azFKX4Qnfodr78-sANeH8E-JC73XQ/J6buy787VfQ.jpg?size=1280x1067&amp;quality=95&amp;sign=e6121750a78ed10dc5a5ca5e13d742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49.userapi.com/impg/X_Kbzihl5azFKX4Qnfodr78-sANeH8E-JC73XQ/J6buy787VfQ.jpg?size=1280x1067&amp;quality=95&amp;sign=e6121750a78ed10dc5a5ca5e13d742f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7E6" w:rsidRPr="009437E6" w:rsidRDefault="009437E6" w:rsidP="009437E6">
      <w:pPr>
        <w:ind w:left="-1134" w:right="141"/>
        <w:rPr>
          <w:rFonts w:cstheme="minorHAnsi"/>
          <w:b/>
          <w:color w:val="5B9BD5" w:themeColor="accent1"/>
          <w:sz w:val="32"/>
          <w:szCs w:val="32"/>
          <w:shd w:val="clear" w:color="auto" w:fill="FFFFFF"/>
        </w:rPr>
      </w:pPr>
      <w:r w:rsidRPr="009437E6"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  <w:t>Новый год – это праздник, который создает неповторимую атмосферу!</w:t>
      </w:r>
      <w:r w:rsidRPr="009437E6">
        <w:rPr>
          <w:rFonts w:cstheme="minorHAnsi"/>
          <w:b/>
          <w:color w:val="5B9BD5" w:themeColor="accent1"/>
          <w:sz w:val="36"/>
          <w:szCs w:val="36"/>
        </w:rPr>
        <w:br/>
      </w:r>
      <w:r w:rsidRPr="009437E6"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  <w:t>А без чего не обходится новый год?</w:t>
      </w:r>
      <w:r w:rsidRPr="009437E6">
        <w:rPr>
          <w:rFonts w:cstheme="minorHAnsi"/>
          <w:b/>
          <w:color w:val="5B9BD5" w:themeColor="accent1"/>
          <w:sz w:val="36"/>
          <w:szCs w:val="36"/>
        </w:rPr>
        <w:br/>
      </w:r>
      <w:r w:rsidRPr="009437E6"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  <w:t>Конечно, без праздничного декора!</w:t>
      </w:r>
      <w:r w:rsidRPr="009437E6">
        <w:rPr>
          <w:rFonts w:cstheme="minorHAnsi"/>
          <w:b/>
          <w:color w:val="5B9BD5" w:themeColor="accent1"/>
          <w:sz w:val="36"/>
          <w:szCs w:val="36"/>
        </w:rPr>
        <w:br/>
      </w:r>
      <w:r w:rsidRPr="009437E6"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  <w:t>Огромную роль в создании праздничной атмосферы играет украшение окон</w:t>
      </w:r>
      <w:r w:rsidRPr="009437E6">
        <w:rPr>
          <w:rFonts w:cstheme="minorHAnsi"/>
          <w:b/>
          <w:color w:val="5B9BD5" w:themeColor="accent1"/>
          <w:sz w:val="32"/>
          <w:szCs w:val="32"/>
          <w:shd w:val="clear" w:color="auto" w:fill="FFFFFF"/>
        </w:rPr>
        <w:t>.</w:t>
      </w:r>
      <w:r w:rsidRPr="009437E6">
        <w:rPr>
          <w:rFonts w:cstheme="minorHAnsi"/>
          <w:b/>
          <w:color w:val="5B9BD5" w:themeColor="accent1"/>
          <w:sz w:val="32"/>
          <w:szCs w:val="32"/>
        </w:rPr>
        <w:br/>
      </w:r>
    </w:p>
    <w:p w:rsidR="00CD0980" w:rsidRPr="00C35551" w:rsidRDefault="00C35551" w:rsidP="00C35551">
      <w:pPr>
        <w:ind w:left="-993" w:right="-284"/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</w:pPr>
      <w:r w:rsidRPr="00C35551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B12CC08" wp14:editId="3B2A1663">
            <wp:simplePos x="0" y="0"/>
            <wp:positionH relativeFrom="margin">
              <wp:posOffset>1526952</wp:posOffset>
            </wp:positionH>
            <wp:positionV relativeFrom="paragraph">
              <wp:posOffset>1410919</wp:posOffset>
            </wp:positionV>
            <wp:extent cx="4534930" cy="3401547"/>
            <wp:effectExtent l="0" t="0" r="0" b="8890"/>
            <wp:wrapThrough wrapText="bothSides">
              <wp:wrapPolygon edited="0">
                <wp:start x="0" y="0"/>
                <wp:lineTo x="0" y="21535"/>
                <wp:lineTo x="21506" y="21535"/>
                <wp:lineTo x="21506" y="0"/>
                <wp:lineTo x="0" y="0"/>
              </wp:wrapPolygon>
            </wp:wrapThrough>
            <wp:docPr id="2" name="Рисунок 2" descr="https://sun9-28.userapi.com/impg/_8IV6vhnXB5D604O1wUE1NXm_tLnd9kIDQc7kA/-727H7fdras.jpg?size=1280x960&amp;quality=95&amp;sign=f559a61803323295dfd1ba9c2a2427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9-28.userapi.com/impg/_8IV6vhnXB5D604O1wUE1NXm_tLnd9kIDQc7kA/-727H7fdras.jpg?size=1280x960&amp;quality=95&amp;sign=f559a61803323295dfd1ba9c2a24278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930" cy="340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7E6" w:rsidRPr="00C35551"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  <w:t>Традиция украшать окна также закрепилась в нашей группе "Теремок". Это объединяет воспитателей, детей и родителей, принося всем моменты искренней радости. Украшенные окна создают праздничное настроение не только для нас, но и для людей, гуляющих по улицам.</w:t>
      </w:r>
      <w:r w:rsidR="009437E6" w:rsidRPr="00C35551">
        <w:rPr>
          <w:rFonts w:cstheme="minorHAnsi"/>
          <w:b/>
          <w:color w:val="5B9BD5" w:themeColor="accent1"/>
          <w:sz w:val="36"/>
          <w:szCs w:val="36"/>
        </w:rPr>
        <w:br/>
      </w:r>
      <w:r w:rsidR="009437E6" w:rsidRPr="00C35551">
        <w:rPr>
          <w:rFonts w:cstheme="minorHAnsi"/>
          <w:b/>
          <w:color w:val="5B9BD5" w:themeColor="accent1"/>
          <w:sz w:val="36"/>
          <w:szCs w:val="36"/>
          <w:shd w:val="clear" w:color="auto" w:fill="FFFFFF"/>
        </w:rPr>
        <w:t>Поздравляем всех с наступающим Новым Годом!</w:t>
      </w:r>
    </w:p>
    <w:p w:rsidR="009437E6" w:rsidRDefault="009437E6" w:rsidP="009437E6">
      <w:pPr>
        <w:ind w:left="-993" w:right="-284"/>
        <w:rPr>
          <w:noProof/>
          <w:lang w:eastAsia="ru-RU"/>
        </w:rPr>
      </w:pPr>
      <w:r w:rsidRPr="009437E6">
        <w:rPr>
          <w:noProof/>
          <w:lang w:eastAsia="ru-RU"/>
        </w:rPr>
        <w:t xml:space="preserve"> </w:t>
      </w:r>
    </w:p>
    <w:p w:rsidR="009437E6" w:rsidRPr="009437E6" w:rsidRDefault="009437E6" w:rsidP="009437E6">
      <w:pPr>
        <w:ind w:left="-993" w:right="-284"/>
        <w:rPr>
          <w:rFonts w:cstheme="minorHAnsi"/>
          <w:b/>
          <w:color w:val="5B9BD5" w:themeColor="accent1"/>
          <w:sz w:val="32"/>
          <w:szCs w:val="32"/>
        </w:rPr>
      </w:pPr>
    </w:p>
    <w:sectPr w:rsidR="009437E6" w:rsidRPr="009437E6" w:rsidSect="009437E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ED"/>
    <w:rsid w:val="00822DED"/>
    <w:rsid w:val="009437E6"/>
    <w:rsid w:val="00C35551"/>
    <w:rsid w:val="00C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E153"/>
  <w15:chartTrackingRefBased/>
  <w15:docId w15:val="{25FD3FD3-5266-45DD-9020-0333F1E3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2024-02-25T11:56:00Z</dcterms:created>
  <dcterms:modified xsi:type="dcterms:W3CDTF">2024-02-25T12:08:00Z</dcterms:modified>
</cp:coreProperties>
</file>